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75" w:rsidRPr="00E3024C" w:rsidRDefault="007E5575" w:rsidP="00D47788"/>
    <w:p w:rsidR="007E5575" w:rsidRPr="00E3024C" w:rsidRDefault="00475387">
      <w:pPr>
        <w:pStyle w:val="Heading1"/>
        <w:spacing w:before="1400"/>
      </w:pPr>
      <w:r>
        <w:t>The instruction</w:t>
      </w:r>
      <w:r w:rsidR="00B24D40">
        <w:t xml:space="preserve"> for authors – the title </w:t>
      </w:r>
      <w:r>
        <w:t>of the paper</w:t>
      </w:r>
      <w:r w:rsidR="00E3024C" w:rsidRPr="00E3024C">
        <w:br/>
        <w:t xml:space="preserve">(TNR 13 </w:t>
      </w:r>
      <w:proofErr w:type="spellStart"/>
      <w:r w:rsidR="00E3024C" w:rsidRPr="00E3024C">
        <w:rPr>
          <w:smallCaps w:val="0"/>
        </w:rPr>
        <w:t>pt</w:t>
      </w:r>
      <w:proofErr w:type="spellEnd"/>
      <w:r w:rsidR="00E3024C" w:rsidRPr="00E3024C">
        <w:t xml:space="preserve"> bold, 70 </w:t>
      </w:r>
      <w:proofErr w:type="spellStart"/>
      <w:r w:rsidR="00E3024C" w:rsidRPr="00E3024C">
        <w:rPr>
          <w:smallCaps w:val="0"/>
        </w:rPr>
        <w:t>pt</w:t>
      </w:r>
      <w:r w:rsidR="00B24D40">
        <w:rPr>
          <w:smallCaps w:val="0"/>
        </w:rPr>
        <w:t>spacing</w:t>
      </w:r>
      <w:proofErr w:type="spellEnd"/>
      <w:r w:rsidR="00B24D40">
        <w:rPr>
          <w:smallCaps w:val="0"/>
        </w:rPr>
        <w:t xml:space="preserve"> before and</w:t>
      </w:r>
      <w:r w:rsidR="00E3024C" w:rsidRPr="00E3024C">
        <w:rPr>
          <w:smallCaps w:val="0"/>
        </w:rPr>
        <w:t xml:space="preserve"> 15 </w:t>
      </w:r>
      <w:proofErr w:type="spellStart"/>
      <w:r w:rsidR="00E3024C" w:rsidRPr="00E3024C">
        <w:rPr>
          <w:smallCaps w:val="0"/>
        </w:rPr>
        <w:t>pt</w:t>
      </w:r>
      <w:r w:rsidR="00B24D40">
        <w:rPr>
          <w:smallCaps w:val="0"/>
        </w:rPr>
        <w:t>spacing</w:t>
      </w:r>
      <w:proofErr w:type="spellEnd"/>
      <w:r w:rsidR="00B24D40">
        <w:rPr>
          <w:smallCaps w:val="0"/>
        </w:rPr>
        <w:t xml:space="preserve"> after the last line</w:t>
      </w:r>
      <w:r w:rsidR="00E3024C" w:rsidRPr="00E3024C">
        <w:t>)</w:t>
      </w: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 w:rsidRPr="00E3024C">
        <w:rPr>
          <w:rFonts w:ascii="Times New Roman" w:eastAsia="Times New Roman" w:hAnsi="Times New Roman" w:cs="Times New Roman"/>
          <w:i/>
          <w:color w:val="000000"/>
        </w:rPr>
        <w:t>(</w:t>
      </w:r>
      <w:r w:rsidR="00B24D40">
        <w:rPr>
          <w:rFonts w:ascii="Times New Roman" w:eastAsia="Times New Roman" w:hAnsi="Times New Roman" w:cs="Times New Roman"/>
          <w:i/>
          <w:color w:val="000000"/>
        </w:rPr>
        <w:t>First Author</w:t>
      </w: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 w:rsidR="00B24D40">
        <w:rPr>
          <w:rFonts w:ascii="Times New Roman" w:eastAsia="Times New Roman" w:hAnsi="Times New Roman" w:cs="Times New Roman"/>
          <w:i/>
          <w:color w:val="000000"/>
        </w:rPr>
        <w:t>Name Surname</w:t>
      </w:r>
      <w:r w:rsidRPr="00E3024C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1"/>
      </w: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 (TNR 11 pt italic)</w:t>
      </w:r>
      <w:r w:rsidRPr="00E3024C">
        <w:rPr>
          <w:rFonts w:ascii="Times New Roman" w:eastAsia="Times New Roman" w:hAnsi="Times New Roman" w:cs="Times New Roman"/>
          <w:i/>
        </w:rPr>
        <w:t xml:space="preserve">, </w:t>
      </w:r>
      <w:r w:rsidR="00B24D40">
        <w:rPr>
          <w:rFonts w:ascii="Times New Roman" w:eastAsia="Times New Roman" w:hAnsi="Times New Roman" w:cs="Times New Roman"/>
          <w:i/>
        </w:rPr>
        <w:t>Institution</w:t>
      </w:r>
    </w:p>
    <w:p w:rsidR="00B24D40" w:rsidRDefault="00B24D40" w:rsidP="00B24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</w:rPr>
      </w:pPr>
      <w:r w:rsidRPr="00E3024C">
        <w:rPr>
          <w:rFonts w:ascii="Times New Roman" w:eastAsia="Times New Roman" w:hAnsi="Times New Roman" w:cs="Times New Roman"/>
          <w:i/>
          <w:color w:val="000000"/>
        </w:rPr>
        <w:t>(</w:t>
      </w:r>
      <w:r>
        <w:rPr>
          <w:rFonts w:ascii="Times New Roman" w:eastAsia="Times New Roman" w:hAnsi="Times New Roman" w:cs="Times New Roman"/>
          <w:i/>
          <w:color w:val="000000"/>
        </w:rPr>
        <w:t>Second Author</w:t>
      </w: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</w:rPr>
        <w:t>Name Surname</w:t>
      </w:r>
      <w:r w:rsidRPr="00E3024C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2"/>
      </w: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 (TNR 11 pt italic)</w:t>
      </w:r>
      <w:r w:rsidRPr="00E3024C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</w:rPr>
        <w:t>Institution</w:t>
      </w:r>
    </w:p>
    <w:p w:rsidR="00B24D40" w:rsidRPr="00E3024C" w:rsidRDefault="00B24D40" w:rsidP="00B24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i/>
          <w:color w:val="000000"/>
          <w:shd w:val="clear" w:color="auto" w:fill="93C47D"/>
        </w:rPr>
      </w:pP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</w:rPr>
        <w:t>Third Author</w:t>
      </w: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) </w:t>
      </w:r>
      <w:r>
        <w:rPr>
          <w:rFonts w:ascii="Times New Roman" w:eastAsia="Times New Roman" w:hAnsi="Times New Roman" w:cs="Times New Roman"/>
          <w:i/>
          <w:color w:val="000000"/>
        </w:rPr>
        <w:t>Name Surname</w:t>
      </w:r>
      <w:r w:rsidRPr="00E3024C">
        <w:rPr>
          <w:rFonts w:ascii="Times New Roman" w:eastAsia="Times New Roman" w:hAnsi="Times New Roman" w:cs="Times New Roman"/>
          <w:i/>
          <w:color w:val="000000"/>
          <w:vertAlign w:val="superscript"/>
        </w:rPr>
        <w:footnoteReference w:id="3"/>
      </w:r>
      <w:r w:rsidRPr="00E3024C">
        <w:rPr>
          <w:rFonts w:ascii="Times New Roman" w:eastAsia="Times New Roman" w:hAnsi="Times New Roman" w:cs="Times New Roman"/>
          <w:i/>
          <w:color w:val="000000"/>
        </w:rPr>
        <w:t xml:space="preserve"> (TNR 11 pt italic)</w:t>
      </w:r>
      <w:r w:rsidRPr="00E3024C"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</w:rPr>
        <w:t>Institution</w:t>
      </w:r>
    </w:p>
    <w:p w:rsidR="00E3024C" w:rsidRPr="00E3024C" w:rsidRDefault="00E3024C" w:rsidP="00B24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 xml:space="preserve"> (TNR 12 pt)</w:t>
      </w:r>
    </w:p>
    <w:p w:rsidR="00E3024C" w:rsidRPr="00E3024C" w:rsidRDefault="00E3024C" w:rsidP="00E3024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E3024C" w:rsidRPr="00E3024C" w:rsidRDefault="00E3024C" w:rsidP="00E3024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475387" w:rsidRDefault="00B24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Abstract</w:t>
      </w:r>
      <w:r w:rsidR="00E3024C" w:rsidRPr="00E302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instruction </w:t>
      </w:r>
      <w:r w:rsidR="00E36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directions </w:t>
      </w:r>
      <w:r w:rsidR="00E36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for editing The Collection of </w:t>
      </w:r>
      <w:r w:rsidR="00D47788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Papers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from The</w:t>
      </w:r>
      <w:r w:rsidR="00E36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Belgrade Polytechnic.The authors are to edit their papers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intechnical manner</w:t>
      </w:r>
      <w:r w:rsidR="00E36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following the instructions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of this manual</w:t>
      </w:r>
      <w:r w:rsidR="00E362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abstract should not contain more than 200 words</w:t>
      </w:r>
      <w:r w:rsidR="00E3024C" w:rsidRPr="00E302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using the</w:t>
      </w:r>
      <w:r w:rsidR="00E3024C" w:rsidRPr="00E302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font 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TNR 12 pt.</w:t>
      </w:r>
      <w:r w:rsidR="007F5F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italics. It should be written in one of more paragraphs, with alignment left and right, using the Serbian Latin keyboard layout. The abstract cannot contain tables, graphs</w:t>
      </w:r>
      <w:r w:rsidR="00D4778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D47788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drawings</w:t>
      </w:r>
      <w:r w:rsidR="00475387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 w:rsidR="00D47788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photos</w:t>
      </w:r>
      <w:r w:rsidR="00475387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nor</w:t>
      </w:r>
      <w:r w:rsidR="00E026C3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citations from</w:t>
      </w:r>
      <w:r w:rsidR="00475387" w:rsidRPr="003C5C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other authors.</w:t>
      </w:r>
    </w:p>
    <w:p w:rsidR="00475387" w:rsidRDefault="0047538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E5575" w:rsidRDefault="0047538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</w:t>
      </w:r>
      <w:r w:rsidR="00E3024C" w:rsidRPr="00E30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first keyword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second keyword</w:t>
      </w:r>
      <w:r w:rsidR="001E71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maximum of</w:t>
      </w:r>
      <w:r w:rsidR="00E3024C" w:rsidRPr="00E30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TNR 12 pt)</w:t>
      </w:r>
    </w:p>
    <w:p w:rsidR="007E5575" w:rsidRPr="00E3024C" w:rsidRDefault="00E3024C">
      <w:pPr>
        <w:pStyle w:val="Heading1"/>
      </w:pPr>
      <w:r w:rsidRPr="00E3024C">
        <w:t>TITLE OF THE PAPER IN ENGLISH</w:t>
      </w:r>
      <w:r w:rsidRPr="00E3024C">
        <w:br/>
        <w:t xml:space="preserve">(TNR 13 </w:t>
      </w:r>
      <w:r w:rsidRPr="00E3024C">
        <w:rPr>
          <w:smallCaps w:val="0"/>
        </w:rPr>
        <w:t>pt</w:t>
      </w:r>
      <w:r w:rsidRPr="00E3024C">
        <w:t xml:space="preserve"> bold, 30 </w:t>
      </w:r>
      <w:r w:rsidRPr="00E3024C">
        <w:rPr>
          <w:smallCaps w:val="0"/>
        </w:rPr>
        <w:t>pt spacing before and 15 pt spacing after last line</w:t>
      </w:r>
      <w:r w:rsidRPr="00E3024C">
        <w:t>)</w:t>
      </w: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Abstract:</w:t>
      </w:r>
      <w:r w:rsidR="0047538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Translate the abstract with up to 200 words in English</w:t>
      </w: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Keywords: </w:t>
      </w:r>
      <w:r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first keyword, second keyword</w:t>
      </w:r>
    </w:p>
    <w:p w:rsidR="007E5575" w:rsidRPr="00E3024C" w:rsidRDefault="00E3024C">
      <w:pPr>
        <w:pStyle w:val="Normal1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7E5575" w:rsidRPr="00E3024C" w:rsidRDefault="00475387">
      <w:pPr>
        <w:pStyle w:val="Heading2"/>
        <w:numPr>
          <w:ilvl w:val="0"/>
          <w:numId w:val="1"/>
        </w:numPr>
        <w:spacing w:before="0" w:after="0" w:line="240" w:lineRule="auto"/>
        <w:ind w:left="284" w:hanging="284"/>
      </w:pPr>
      <w:r>
        <w:t>INTRODUCTION</w:t>
      </w:r>
      <w:r w:rsidR="00E3024C" w:rsidRPr="00E3024C">
        <w:t xml:space="preserve"> (</w:t>
      </w:r>
      <w:r>
        <w:t>The title of the chapter</w:t>
      </w:r>
      <w:r w:rsidR="00E3024C" w:rsidRPr="00E3024C">
        <w:t xml:space="preserve"> – TNR 12 pt BOLD)</w:t>
      </w:r>
    </w:p>
    <w:p w:rsidR="007E5575" w:rsidRPr="00E3024C" w:rsidRDefault="00E3024C">
      <w:pPr>
        <w:pStyle w:val="Normal1"/>
        <w:spacing w:after="0" w:line="240" w:lineRule="auto"/>
        <w:ind w:left="3600" w:firstLine="720"/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7E5575" w:rsidRPr="00E3024C" w:rsidRDefault="00E026C3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complete paper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text, drawings, photographs, using author’s full name with affiliations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written in</w:t>
      </w:r>
      <w:r w:rsidR="00E3024C" w:rsidRPr="00E3024C">
        <w:rPr>
          <w:rFonts w:ascii="Times New Roman" w:eastAsia="Times New Roman" w:hAnsi="Times New Roman" w:cs="Times New Roman"/>
          <w:b/>
          <w:sz w:val="24"/>
          <w:szCs w:val="24"/>
        </w:rPr>
        <w:t>Microsoft Word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>, font TNR, Serbian Latin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keyboard layout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should be sent to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8">
        <w:r w:rsidR="00E3024C" w:rsidRPr="00E30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skup@politehnika.edu.rs</w:t>
        </w:r>
      </w:hyperlink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7F5F98">
        <w:rPr>
          <w:rFonts w:ascii="Times New Roman" w:eastAsia="Times New Roman" w:hAnsi="Times New Roman" w:cs="Times New Roman"/>
          <w:sz w:val="24"/>
          <w:szCs w:val="24"/>
        </w:rPr>
        <w:t>aximum length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 w:rsidR="007F5F98"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7F5F98">
        <w:rPr>
          <w:rFonts w:ascii="Times New Roman" w:eastAsia="Times New Roman" w:hAnsi="Times New Roman" w:cs="Times New Roman"/>
          <w:i/>
          <w:sz w:val="24"/>
          <w:szCs w:val="24"/>
        </w:rPr>
        <w:t>The C</w:t>
      </w:r>
      <w:r w:rsidRPr="00E026C3">
        <w:rPr>
          <w:rFonts w:ascii="Times New Roman" w:eastAsia="Times New Roman" w:hAnsi="Times New Roman" w:cs="Times New Roman"/>
          <w:i/>
          <w:sz w:val="24"/>
          <w:szCs w:val="24"/>
        </w:rPr>
        <w:t xml:space="preserve">ollection of </w:t>
      </w:r>
      <w:r w:rsidR="00D47788" w:rsidRPr="003C5C60">
        <w:rPr>
          <w:rFonts w:ascii="Times New Roman" w:eastAsia="Times New Roman" w:hAnsi="Times New Roman" w:cs="Times New Roman"/>
          <w:i/>
          <w:sz w:val="24"/>
          <w:szCs w:val="24"/>
        </w:rPr>
        <w:t>Papers</w:t>
      </w:r>
      <w:r w:rsidR="00E3024C" w:rsidRPr="003C5C6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C5C60"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 w:rsidR="00D47788" w:rsidRPr="003C5C60">
        <w:rPr>
          <w:rFonts w:ascii="Times New Roman" w:eastAsia="Times New Roman" w:hAnsi="Times New Roman" w:cs="Times New Roman"/>
          <w:sz w:val="24"/>
          <w:szCs w:val="24"/>
        </w:rPr>
        <w:t>drawings, photographs</w:t>
      </w:r>
      <w:r w:rsidRPr="003C5C60">
        <w:rPr>
          <w:rFonts w:ascii="Times New Roman" w:eastAsia="Times New Roman" w:hAnsi="Times New Roman" w:cs="Times New Roman"/>
          <w:sz w:val="24"/>
          <w:szCs w:val="24"/>
        </w:rPr>
        <w:t>, tables, literature</w:t>
      </w:r>
      <w:r w:rsidR="00E3024C" w:rsidRPr="003C5C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5F98" w:rsidRPr="003C5C60">
        <w:rPr>
          <w:rFonts w:ascii="Times New Roman" w:eastAsia="Times New Roman" w:hAnsi="Times New Roman" w:cs="Times New Roman"/>
          <w:sz w:val="24"/>
          <w:szCs w:val="24"/>
        </w:rPr>
        <w:t>attachmentsand etc</w:t>
      </w:r>
      <w:r w:rsidR="00E3024C" w:rsidRPr="003C5C60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  <w:r w:rsidR="007F5F98" w:rsidRPr="003C5C60">
        <w:rPr>
          <w:rFonts w:ascii="Times New Roman" w:eastAsia="Times New Roman" w:hAnsi="Times New Roman" w:cs="Times New Roman"/>
          <w:sz w:val="24"/>
          <w:szCs w:val="24"/>
        </w:rPr>
        <w:t>is limited to</w:t>
      </w:r>
      <w:r w:rsidR="00E3024C" w:rsidRPr="003C5C6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3024C" w:rsidRPr="00E3024C">
        <w:rPr>
          <w:rFonts w:ascii="Times New Roman" w:eastAsia="Times New Roman" w:hAnsi="Times New Roman" w:cs="Times New Roman"/>
          <w:b/>
          <w:sz w:val="24"/>
          <w:szCs w:val="24"/>
        </w:rPr>
        <w:t xml:space="preserve">6) </w:t>
      </w:r>
      <w:r w:rsidR="007F5F98">
        <w:rPr>
          <w:rFonts w:ascii="Times New Roman" w:eastAsia="Times New Roman" w:hAnsi="Times New Roman" w:cs="Times New Roman"/>
          <w:b/>
          <w:sz w:val="24"/>
          <w:szCs w:val="24"/>
        </w:rPr>
        <w:t>pages in</w:t>
      </w:r>
      <w:r w:rsidR="00E3024C" w:rsidRPr="00E3024C">
        <w:rPr>
          <w:rFonts w:ascii="Times New Roman" w:eastAsia="Times New Roman" w:hAnsi="Times New Roman" w:cs="Times New Roman"/>
          <w:b/>
          <w:sz w:val="24"/>
          <w:szCs w:val="24"/>
        </w:rPr>
        <w:t xml:space="preserve"> A4 </w:t>
      </w:r>
      <w:r w:rsidR="007F5F98">
        <w:rPr>
          <w:rFonts w:ascii="Times New Roman" w:eastAsia="Times New Roman" w:hAnsi="Times New Roman" w:cs="Times New Roman"/>
          <w:b/>
          <w:sz w:val="24"/>
          <w:szCs w:val="24"/>
        </w:rPr>
        <w:t>size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575" w:rsidRPr="00E3024C" w:rsidRDefault="00E3024C">
      <w:pPr>
        <w:pStyle w:val="Normal1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7E5575" w:rsidRPr="00E3024C" w:rsidRDefault="007F5F98">
      <w:pPr>
        <w:pStyle w:val="Heading3"/>
        <w:numPr>
          <w:ilvl w:val="0"/>
          <w:numId w:val="1"/>
        </w:numPr>
        <w:spacing w:before="0" w:after="0" w:line="240" w:lineRule="auto"/>
        <w:ind w:left="284" w:hanging="284"/>
        <w:rPr>
          <w:b/>
          <w:i w:val="0"/>
        </w:rPr>
      </w:pPr>
      <w:r>
        <w:rPr>
          <w:b/>
          <w:i w:val="0"/>
        </w:rPr>
        <w:t>TEXT FORMATING AND WRITTING</w:t>
      </w:r>
      <w:r w:rsidR="00E3024C" w:rsidRPr="00E3024C">
        <w:rPr>
          <w:b/>
          <w:i w:val="0"/>
        </w:rPr>
        <w:t>.</w:t>
      </w: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:rsidR="007E5575" w:rsidRPr="00E3024C" w:rsidRDefault="007F5F98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 writing</w:t>
      </w:r>
      <w:r w:rsidR="00E3024C" w:rsidRPr="00E30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r w:rsidR="00EE5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sub</w:t>
      </w:r>
      <w:r w:rsidR="007F69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chapter</w:t>
      </w:r>
      <w:r w:rsidR="00EE53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title</w:t>
      </w:r>
      <w:r w:rsidR="00E3024C" w:rsidRPr="00E30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TNR 12 pt BOLD)</w:t>
      </w: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:rsidR="00EE53C0" w:rsidRDefault="007F5F9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four margins in the paper should be intended by 2 cm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31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text should be </w:t>
      </w:r>
      <w:r w:rsidR="007F6931">
        <w:rPr>
          <w:rFonts w:ascii="Times New Roman" w:eastAsia="Times New Roman" w:hAnsi="Times New Roman" w:cs="Times New Roman"/>
          <w:color w:val="000000"/>
          <w:sz w:val="24"/>
          <w:szCs w:val="24"/>
        </w:rPr>
        <w:t>typed</w:t>
      </w:r>
      <w:r w:rsidR="00731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Serbian (Serbian Latin) or in English, TNR font </w:t>
      </w:r>
      <w:r w:rsidR="007F6931">
        <w:rPr>
          <w:rFonts w:ascii="Times New Roman" w:eastAsia="Times New Roman" w:hAnsi="Times New Roman" w:cs="Times New Roman"/>
          <w:color w:val="000000"/>
          <w:sz w:val="24"/>
          <w:szCs w:val="24"/>
        </w:rPr>
        <w:t>(Times</w:t>
      </w:r>
      <w:r w:rsidR="00731BC9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 Roman) 12 </w:t>
      </w:r>
      <w:r w:rsidR="007F6931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pt,</w:t>
      </w:r>
      <w:r w:rsidR="007F69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using single spacing (1). Pages should not be marked with numbers. Abbreviations and acronyms </w:t>
      </w:r>
      <w:r w:rsidR="00EE5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be defined with </w:t>
      </w:r>
      <w:r w:rsidR="00EE53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 first appearance in text, regardless of their definition in the abstract. Commonly</w:t>
      </w:r>
      <w:r w:rsidR="00EE53C0" w:rsidRPr="00EE5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known abbreviations such as MKS, SI, TV, etc. do not need to be defined.</w:t>
      </w:r>
    </w:p>
    <w:p w:rsidR="00EE53C0" w:rsidRDefault="00EE53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575" w:rsidRPr="00EE53C0" w:rsidRDefault="00EE53C0" w:rsidP="00EE53C0">
      <w:pPr>
        <w:pStyle w:val="Normal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Expressions writing, tables and picture adjustments </w:t>
      </w:r>
    </w:p>
    <w:p w:rsidR="00EE53C0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(TNR 12 pt)</w:t>
      </w:r>
    </w:p>
    <w:p w:rsidR="00D15AA5" w:rsidRDefault="00EE53C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A1A57">
        <w:rPr>
          <w:rFonts w:ascii="Times New Roman" w:eastAsia="Times New Roman" w:hAnsi="Times New Roman"/>
          <w:b/>
          <w:sz w:val="24"/>
          <w:szCs w:val="24"/>
        </w:rPr>
        <w:t xml:space="preserve">Equations </w:t>
      </w:r>
      <w:r w:rsidRPr="006A1A57">
        <w:rPr>
          <w:rFonts w:ascii="Times New Roman" w:eastAsia="Times New Roman" w:hAnsi="Times New Roman"/>
          <w:sz w:val="24"/>
          <w:szCs w:val="24"/>
        </w:rPr>
        <w:t xml:space="preserve">are to be prepared with Word’s </w:t>
      </w:r>
      <w:r w:rsidRPr="006A1A57">
        <w:rPr>
          <w:rFonts w:ascii="Times New Roman" w:eastAsia="Times New Roman" w:hAnsi="Times New Roman"/>
          <w:i/>
          <w:sz w:val="24"/>
          <w:szCs w:val="24"/>
        </w:rPr>
        <w:t>Equation Editor</w:t>
      </w:r>
      <w:r w:rsidRPr="006A1A57">
        <w:rPr>
          <w:rFonts w:ascii="Times New Roman" w:eastAsia="Times New Roman" w:hAnsi="Times New Roman"/>
          <w:sz w:val="24"/>
          <w:szCs w:val="24"/>
        </w:rPr>
        <w:t xml:space="preserve"> or by </w:t>
      </w:r>
      <w:r w:rsidRPr="006A1A57">
        <w:rPr>
          <w:rFonts w:ascii="Times New Roman" w:eastAsia="Times New Roman" w:hAnsi="Times New Roman"/>
          <w:i/>
          <w:sz w:val="24"/>
          <w:szCs w:val="24"/>
        </w:rPr>
        <w:t>Math</w:t>
      </w:r>
      <w:r w:rsidR="001E711E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A1A57">
        <w:rPr>
          <w:rFonts w:ascii="Times New Roman" w:eastAsia="Times New Roman" w:hAnsi="Times New Roman"/>
          <w:i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1E711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A1A57">
        <w:rPr>
          <w:rFonts w:ascii="Times New Roman" w:eastAsia="Times New Roman" w:hAnsi="Times New Roman"/>
          <w:sz w:val="24"/>
          <w:szCs w:val="24"/>
        </w:rPr>
        <w:t xml:space="preserve">Parameters for equation typing are the size 12 pt TNR; subscripts and superscripts 10 pt, sub-subscripts are 8 pt. Numbers, 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>parentheses</w:t>
      </w:r>
      <w:r w:rsidRPr="006A1A57">
        <w:rPr>
          <w:rFonts w:ascii="Times New Roman" w:eastAsia="Times New Roman" w:hAnsi="Times New Roman"/>
          <w:sz w:val="24"/>
          <w:szCs w:val="24"/>
        </w:rPr>
        <w:t xml:space="preserve"> and capital Greek symbols are </w:t>
      </w:r>
      <w:r w:rsidRPr="006A1A57">
        <w:rPr>
          <w:rFonts w:ascii="Times New Roman" w:eastAsia="Times New Roman" w:hAnsi="Times New Roman"/>
          <w:sz w:val="24"/>
          <w:szCs w:val="24"/>
          <w:u w:val="single"/>
        </w:rPr>
        <w:t>not</w:t>
      </w:r>
      <w:r w:rsidRPr="006A1A57">
        <w:rPr>
          <w:rFonts w:ascii="Times New Roman" w:eastAsia="Times New Roman" w:hAnsi="Times New Roman"/>
          <w:i/>
          <w:sz w:val="24"/>
          <w:szCs w:val="24"/>
        </w:rPr>
        <w:t>italic</w:t>
      </w:r>
      <w:r w:rsidR="00D15AA5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All Latin type variables </w:t>
      </w:r>
      <w:r w:rsidR="00D15AA5" w:rsidRPr="006A1A57">
        <w:rPr>
          <w:rFonts w:ascii="Times New Roman" w:eastAsia="Times New Roman" w:hAnsi="Times New Roman"/>
          <w:i/>
          <w:sz w:val="24"/>
          <w:szCs w:val="24"/>
        </w:rPr>
        <w:t>A, B, X, Y, a, b, x, y</w:t>
      </w:r>
      <w:r w:rsidR="00D15AA5">
        <w:rPr>
          <w:rFonts w:ascii="Times New Roman" w:eastAsia="Times New Roman" w:hAnsi="Times New Roman"/>
          <w:i/>
          <w:sz w:val="24"/>
          <w:szCs w:val="24"/>
        </w:rPr>
        <w:t>,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as well as small Greek symbols </w:t>
      </w:r>
      <w:r w:rsidR="00D15AA5" w:rsidRPr="00854EEF">
        <w:rPr>
          <w:rFonts w:ascii="Symbol" w:hAnsi="Symbol"/>
          <w:i/>
          <w:color w:val="000000"/>
          <w:sz w:val="24"/>
          <w:szCs w:val="24"/>
        </w:rPr>
        <w:t></w:t>
      </w:r>
      <w:r w:rsidR="00D15AA5" w:rsidRPr="00854EEF">
        <w:rPr>
          <w:i/>
          <w:color w:val="000000"/>
          <w:sz w:val="24"/>
          <w:szCs w:val="24"/>
        </w:rPr>
        <w:t xml:space="preserve">, </w:t>
      </w:r>
      <w:r w:rsidR="00D15AA5" w:rsidRPr="00854EEF">
        <w:rPr>
          <w:rFonts w:ascii="Symbol" w:hAnsi="Symbol"/>
          <w:i/>
          <w:color w:val="000000"/>
          <w:sz w:val="24"/>
          <w:szCs w:val="24"/>
        </w:rPr>
        <w:t></w:t>
      </w:r>
      <w:r w:rsidR="00D15AA5" w:rsidRPr="00854EEF">
        <w:rPr>
          <w:i/>
          <w:color w:val="000000"/>
          <w:sz w:val="24"/>
          <w:szCs w:val="24"/>
        </w:rPr>
        <w:t xml:space="preserve">, </w:t>
      </w:r>
      <w:r w:rsidR="00D15AA5" w:rsidRPr="00854EEF">
        <w:rPr>
          <w:rFonts w:ascii="Symbol" w:hAnsi="Symbol"/>
          <w:i/>
          <w:color w:val="000000"/>
          <w:sz w:val="24"/>
          <w:szCs w:val="24"/>
        </w:rPr>
        <w:t></w:t>
      </w:r>
      <w:r w:rsidR="00D15AA5" w:rsidRPr="00854EEF">
        <w:rPr>
          <w:i/>
          <w:color w:val="000000"/>
          <w:sz w:val="24"/>
          <w:szCs w:val="24"/>
        </w:rPr>
        <w:t xml:space="preserve">, 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are </w:t>
      </w:r>
      <w:r w:rsidR="00D15AA5" w:rsidRPr="006A1A57">
        <w:rPr>
          <w:rFonts w:ascii="Times New Roman" w:eastAsia="Times New Roman" w:hAnsi="Times New Roman"/>
          <w:i/>
          <w:sz w:val="24"/>
          <w:szCs w:val="24"/>
        </w:rPr>
        <w:t>italic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, and the vector and matric symbols </w:t>
      </w:r>
      <w:r w:rsidR="00D15AA5" w:rsidRPr="00854EEF">
        <w:rPr>
          <w:rFonts w:ascii="Symbol" w:hAnsi="Symbol"/>
          <w:b/>
          <w:color w:val="000000"/>
          <w:sz w:val="24"/>
          <w:szCs w:val="24"/>
        </w:rPr>
        <w:t>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, </w:t>
      </w:r>
      <w:r w:rsidR="00D15AA5" w:rsidRPr="006A1A57">
        <w:rPr>
          <w:rFonts w:ascii="Times New Roman" w:eastAsia="Times New Roman" w:hAnsi="Times New Roman"/>
          <w:b/>
          <w:sz w:val="24"/>
          <w:szCs w:val="24"/>
        </w:rPr>
        <w:t>A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, </w:t>
      </w:r>
      <w:r w:rsidR="00D15AA5" w:rsidRPr="006A1A57">
        <w:rPr>
          <w:rFonts w:ascii="Times New Roman" w:eastAsia="Times New Roman" w:hAnsi="Times New Roman"/>
          <w:b/>
          <w:sz w:val="24"/>
          <w:szCs w:val="24"/>
        </w:rPr>
        <w:t xml:space="preserve">X, </w:t>
      </w:r>
      <w:r w:rsidR="00D15AA5">
        <w:rPr>
          <w:rFonts w:ascii="Times New Roman" w:eastAsia="Times New Roman" w:hAnsi="Times New Roman"/>
          <w:sz w:val="24"/>
          <w:szCs w:val="24"/>
        </w:rPr>
        <w:t>are in TNR Bold. Operators and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 functions are also </w:t>
      </w:r>
      <w:r w:rsidR="00D15AA5" w:rsidRPr="006A1A57">
        <w:rPr>
          <w:rFonts w:ascii="Times New Roman" w:eastAsia="Times New Roman" w:hAnsi="Times New Roman"/>
          <w:sz w:val="24"/>
          <w:szCs w:val="24"/>
          <w:u w:val="single"/>
        </w:rPr>
        <w:t>not</w:t>
      </w:r>
      <w:r w:rsidR="00D15AA5" w:rsidRPr="006A1A57">
        <w:rPr>
          <w:rFonts w:ascii="Times New Roman" w:eastAsia="Times New Roman" w:hAnsi="Times New Roman"/>
          <w:i/>
          <w:sz w:val="24"/>
          <w:szCs w:val="24"/>
        </w:rPr>
        <w:t>italic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>, e.g.</w:t>
      </w:r>
    </w:p>
    <w:p w:rsidR="00D15AA5" w:rsidRDefault="00D15A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15AA5" w:rsidRDefault="00D15AA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Formulas</w:t>
      </w:r>
      <w:r w:rsidRPr="006A1A57">
        <w:rPr>
          <w:rFonts w:ascii="Times New Roman" w:eastAsia="Times New Roman" w:hAnsi="Times New Roman"/>
          <w:sz w:val="24"/>
          <w:szCs w:val="24"/>
        </w:rPr>
        <w:t xml:space="preserve">are cited in angular parentheses, e.g. 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should be marked with a number to the right edge of the text. </w:t>
      </w:r>
    </w:p>
    <w:p w:rsidR="00AA0410" w:rsidRDefault="00C35C6E" w:rsidP="00AA04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</m:ctrlPr>
          </m:funcPr>
          <m:fNam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/>
              </w:rPr>
              <m:t xml:space="preserve">                                  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b</m:t>
                    </m:r>
                  </m:den>
                </m:f>
              </m:e>
            </m:d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e>
        </m:func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,</m:t>
        </m:r>
        <m:func>
          <m:func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,max,min,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lim</m:t>
                    </m:r>
                  </m:e>
                  <m:li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x→0</m:t>
                    </m:r>
                  </m:lim>
                </m:limLow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</w:rPr>
                      <m:t>x</m:t>
                    </m:r>
                  </m:e>
                </m:d>
              </m:e>
            </m:func>
          </m:e>
        </m:func>
      </m:oMath>
      <w:r w:rsidR="00AA04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="00CE1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E1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="00CE170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  <w:t xml:space="preserve">     </w:t>
      </w:r>
      <w:r w:rsidR="00AA041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(1)</w:t>
      </w:r>
    </w:p>
    <w:p w:rsidR="00AA0410" w:rsidRDefault="00AA04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:rsidR="007E5575" w:rsidRPr="00E3024C" w:rsidRDefault="00AA041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Symbols of chemical elements and units of measure for physical quantities are to be written using ’’subscript/superscript’’ options and are also not italic, for example: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22"/>
        <w:gridCol w:w="505"/>
      </w:tblGrid>
      <w:tr w:rsidR="00E3024C" w:rsidRPr="00E3024C" w:rsidTr="00833309">
        <w:trPr>
          <w:jc w:val="center"/>
        </w:trPr>
        <w:tc>
          <w:tcPr>
            <w:tcW w:w="9323" w:type="dxa"/>
            <w:vAlign w:val="center"/>
          </w:tcPr>
          <w:p w:rsidR="00D15AA5" w:rsidRPr="00E3024C" w:rsidRDefault="00D15AA5" w:rsidP="00AA0410">
            <w:pPr>
              <w:pStyle w:val="tekst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E3024C" w:rsidRPr="00E3024C" w:rsidRDefault="00E3024C" w:rsidP="00833309">
            <w:pPr>
              <w:pStyle w:val="tekst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243" w:type="dxa"/>
        <w:jc w:val="center"/>
        <w:tblLayout w:type="fixed"/>
        <w:tblLook w:val="0400" w:firstRow="0" w:lastRow="0" w:firstColumn="0" w:lastColumn="0" w:noHBand="0" w:noVBand="1"/>
      </w:tblPr>
      <w:tblGrid>
        <w:gridCol w:w="8714"/>
        <w:gridCol w:w="529"/>
      </w:tblGrid>
      <w:tr w:rsidR="007E5575" w:rsidRPr="00E3024C">
        <w:trPr>
          <w:jc w:val="center"/>
        </w:trPr>
        <w:tc>
          <w:tcPr>
            <w:tcW w:w="8714" w:type="dxa"/>
            <w:vAlign w:val="center"/>
          </w:tcPr>
          <w:p w:rsidR="007E5575" w:rsidRPr="00E3024C" w:rsidRDefault="00CE1702" w:rsidP="00CE170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O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3024C" w:rsidRPr="00E3024C">
              <w:rPr>
                <w:rFonts w:ascii="Cambria Math" w:eastAsia="Cambria Math" w:hAnsi="Cambria Math" w:cs="Cambria Math"/>
                <w:color w:val="000000"/>
                <w:sz w:val="24"/>
                <w:szCs w:val="24"/>
              </w:rPr>
              <w:t>⇒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2C + H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O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E3024C" w:rsidRPr="00E30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+ 0.255 MJ/mol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(2)</w:t>
            </w:r>
          </w:p>
        </w:tc>
        <w:tc>
          <w:tcPr>
            <w:tcW w:w="529" w:type="dxa"/>
            <w:vAlign w:val="center"/>
          </w:tcPr>
          <w:p w:rsidR="007E5575" w:rsidRPr="00E3024C" w:rsidRDefault="007E557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15AA5" w:rsidRDefault="00360E2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Images</w:t>
      </w:r>
      <w:r w:rsidR="00D15A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diagrams are to be centred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5AA5" w:rsidRPr="006A1A57">
        <w:rPr>
          <w:rFonts w:ascii="Times New Roman" w:eastAsia="Times New Roman" w:hAnsi="Times New Roman"/>
          <w:sz w:val="24"/>
          <w:szCs w:val="24"/>
        </w:rPr>
        <w:t xml:space="preserve">The text </w:t>
      </w:r>
      <w:r w:rsidR="00D15AA5">
        <w:rPr>
          <w:rFonts w:ascii="Times New Roman" w:eastAsia="Times New Roman" w:hAnsi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/>
          <w:sz w:val="24"/>
          <w:szCs w:val="24"/>
        </w:rPr>
        <w:t>images</w:t>
      </w:r>
      <w:r w:rsidR="00D15AA5">
        <w:rPr>
          <w:rFonts w:ascii="Times New Roman" w:eastAsia="Times New Roman" w:hAnsi="Times New Roman"/>
          <w:sz w:val="24"/>
          <w:szCs w:val="24"/>
        </w:rPr>
        <w:t xml:space="preserve"> and diagrams must be readable, therefore font TNR size 9 or 10 should be used. Every </w:t>
      </w:r>
      <w:r>
        <w:rPr>
          <w:rFonts w:ascii="Times New Roman" w:eastAsia="Times New Roman" w:hAnsi="Times New Roman"/>
          <w:sz w:val="24"/>
          <w:szCs w:val="24"/>
        </w:rPr>
        <w:t>image</w:t>
      </w:r>
      <w:r w:rsidR="00D15AA5">
        <w:rPr>
          <w:rFonts w:ascii="Times New Roman" w:eastAsia="Times New Roman" w:hAnsi="Times New Roman"/>
          <w:sz w:val="24"/>
          <w:szCs w:val="24"/>
        </w:rPr>
        <w:t>/diagram</w:t>
      </w:r>
      <w:r>
        <w:rPr>
          <w:rFonts w:ascii="Times New Roman" w:eastAsia="Times New Roman" w:hAnsi="Times New Roman"/>
          <w:sz w:val="24"/>
          <w:szCs w:val="24"/>
        </w:rPr>
        <w:t xml:space="preserve"> to</w:t>
      </w:r>
      <w:r w:rsidR="00D15AA5">
        <w:rPr>
          <w:rFonts w:ascii="Times New Roman" w:eastAsia="Times New Roman" w:hAnsi="Times New Roman"/>
          <w:sz w:val="24"/>
          <w:szCs w:val="24"/>
        </w:rPr>
        <w:t xml:space="preserve"> is to be marked with a number below</w:t>
      </w:r>
      <w:r>
        <w:rPr>
          <w:rFonts w:ascii="Times New Roman" w:eastAsia="Times New Roman" w:hAnsi="Times New Roman"/>
          <w:sz w:val="24"/>
          <w:szCs w:val="24"/>
        </w:rPr>
        <w:t xml:space="preserve">, with the addition of </w:t>
      </w:r>
      <w:r w:rsidRPr="00360E24">
        <w:rPr>
          <w:rFonts w:ascii="Times New Roman" w:eastAsia="Times New Roman" w:hAnsi="Times New Roman"/>
          <w:sz w:val="24"/>
          <w:szCs w:val="24"/>
        </w:rPr>
        <w:t>short name (description), with previous reference in the text.</w:t>
      </w:r>
      <w:r w:rsidR="001E711E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E24">
        <w:rPr>
          <w:rFonts w:ascii="Times New Roman" w:eastAsia="Times New Roman" w:hAnsi="Times New Roman"/>
          <w:sz w:val="24"/>
          <w:szCs w:val="24"/>
        </w:rPr>
        <w:t>Be sure to specify the source below the image / diagram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360E24">
        <w:rPr>
          <w:rFonts w:ascii="Times New Roman" w:eastAsia="Times New Roman" w:hAnsi="Times New Roman"/>
          <w:sz w:val="24"/>
          <w:szCs w:val="24"/>
        </w:rPr>
        <w:t xml:space="preserve">If the source </w:t>
      </w:r>
      <w:r>
        <w:rPr>
          <w:rFonts w:ascii="Times New Roman" w:eastAsia="Times New Roman" w:hAnsi="Times New Roman"/>
          <w:sz w:val="24"/>
          <w:szCs w:val="24"/>
        </w:rPr>
        <w:t>is a</w:t>
      </w:r>
      <w:r w:rsidRPr="00360E24">
        <w:rPr>
          <w:rFonts w:ascii="Times New Roman" w:eastAsia="Times New Roman" w:hAnsi="Times New Roman"/>
          <w:sz w:val="24"/>
          <w:szCs w:val="24"/>
        </w:rPr>
        <w:t xml:space="preserve"> website, then the link needs to be shortened (use a short link).</w:t>
      </w:r>
    </w:p>
    <w:p w:rsidR="00D15AA5" w:rsidRDefault="00D15AA5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3024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inline distT="0" distB="0" distL="0" distR="0">
            <wp:extent cx="1767025" cy="17084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025" cy="1708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5575" w:rsidRPr="00E3024C" w:rsidRDefault="00360E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Image</w:t>
      </w:r>
      <w:r w:rsidR="00E3024C" w:rsidRPr="00E302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1.</w:t>
      </w:r>
      <w:r w:rsidRPr="0036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Dependence of voltage-deformation 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TP1 (TNR 12 pt)</w:t>
      </w:r>
    </w:p>
    <w:p w:rsidR="007E5575" w:rsidRPr="00E3024C" w:rsidRDefault="00360E2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Source</w:t>
      </w:r>
      <w:r w:rsidR="00E3024C" w:rsidRPr="00E3024C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 w:rsidRPr="00360E2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pecify the image source 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(TNR 10 pt)</w:t>
      </w:r>
    </w:p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575" w:rsidRPr="00E3024C" w:rsidRDefault="00360E24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Images should be provided in separate files, </w:t>
      </w:r>
      <w:r w:rsid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</w:t>
      </w:r>
      <w:r w:rsidR="00ED1E64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TIF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, BMP, WMF</w:t>
      </w:r>
      <w:r w:rsidR="00956D2C">
        <w:rPr>
          <w:rFonts w:ascii="Times New Roman" w:eastAsia="Times New Roman" w:hAnsi="Times New Roman" w:cs="Times New Roman"/>
          <w:color w:val="000000"/>
          <w:sz w:val="24"/>
          <w:szCs w:val="24"/>
        </w:rPr>
        <w:t>format,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..., </w:t>
      </w:r>
      <w:r w:rsidRPr="0036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case of additional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editing</w:t>
      </w:r>
      <w:r w:rsidRPr="0036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or in the CDR or PSD format, if they were done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Corel or Adobe Photoshop. This </w:t>
      </w:r>
      <w:r w:rsidRPr="0036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particularly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pertains</w:t>
      </w:r>
      <w:r w:rsidRPr="0036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photographs.</w:t>
      </w:r>
    </w:p>
    <w:p w:rsidR="00956D2C" w:rsidRDefault="00360E24" w:rsidP="00956D2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Tables should be cent</w:t>
      </w:r>
      <w:r w:rsidR="00F21E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red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D1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size of tables and the text in them need to be readable, therefore </w:t>
      </w:r>
      <w:r w:rsidR="00956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text should be written in TNR font 12 pt. and centred in table columns. A number and a short name </w:t>
      </w:r>
      <w:r w:rsidR="00956D2C" w:rsidRPr="00956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(the source of the table should be indicated in brackets) </w:t>
      </w:r>
      <w:r w:rsidR="00956D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to be added above each table, </w:t>
      </w:r>
      <w:r w:rsidR="00956D2C" w:rsidRPr="00956D2C">
        <w:rPr>
          <w:rFonts w:ascii="Times New Roman" w:eastAsia="Times New Roman" w:hAnsi="Times New Roman" w:cs="Times New Roman"/>
          <w:color w:val="000000"/>
          <w:sz w:val="24"/>
          <w:szCs w:val="24"/>
        </w:rPr>
        <w:t>with the previous reference to the table in the text.</w:t>
      </w:r>
      <w:r w:rsidR="00956D2C" w:rsidRPr="00360E24">
        <w:rPr>
          <w:rFonts w:ascii="Times New Roman" w:eastAsia="Times New Roman" w:hAnsi="Times New Roman"/>
          <w:sz w:val="24"/>
          <w:szCs w:val="24"/>
        </w:rPr>
        <w:t xml:space="preserve">If the source </w:t>
      </w:r>
      <w:r w:rsidR="00956D2C">
        <w:rPr>
          <w:rFonts w:ascii="Times New Roman" w:eastAsia="Times New Roman" w:hAnsi="Times New Roman"/>
          <w:sz w:val="24"/>
          <w:szCs w:val="24"/>
        </w:rPr>
        <w:t>is a</w:t>
      </w:r>
      <w:r w:rsidR="00956D2C" w:rsidRPr="00360E24">
        <w:rPr>
          <w:rFonts w:ascii="Times New Roman" w:eastAsia="Times New Roman" w:hAnsi="Times New Roman"/>
          <w:sz w:val="24"/>
          <w:szCs w:val="24"/>
        </w:rPr>
        <w:t xml:space="preserve"> website, then the link needs to be shortened (use a short link).</w:t>
      </w:r>
    </w:p>
    <w:p w:rsidR="00ED1E64" w:rsidRDefault="00ED1E6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575" w:rsidRPr="00E3024C" w:rsidRDefault="00956D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Table example</w:t>
      </w:r>
      <w:r w:rsidR="00E3024C" w:rsidRPr="00E302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E5575" w:rsidRPr="00E3024C" w:rsidRDefault="00956D2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</w:t>
      </w:r>
      <w:r w:rsidR="00E3024C" w:rsidRPr="00E3024C">
        <w:rPr>
          <w:rFonts w:ascii="Times New Roman" w:eastAsia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sz w:val="24"/>
          <w:szCs w:val="24"/>
        </w:rPr>
        <w:t>Geometric data</w:t>
      </w:r>
      <w:r w:rsidR="00E3024C" w:rsidRPr="00E3024C">
        <w:rPr>
          <w:rFonts w:ascii="Times New Roman" w:eastAsia="Times New Roman" w:hAnsi="Times New Roman" w:cs="Times New Roman"/>
          <w:sz w:val="24"/>
          <w:szCs w:val="24"/>
        </w:rPr>
        <w:t xml:space="preserve"> (mm) (TNR 12 pt)</w:t>
      </w:r>
    </w:p>
    <w:p w:rsidR="007E5575" w:rsidRPr="00E3024C" w:rsidRDefault="00956D2C" w:rsidP="00E3024C">
      <w:pPr>
        <w:pStyle w:val="potpisslike"/>
        <w:spacing w:before="0" w:after="0"/>
        <w:rPr>
          <w:noProof w:val="0"/>
          <w:szCs w:val="20"/>
        </w:rPr>
      </w:pPr>
      <w:r>
        <w:rPr>
          <w:b/>
          <w:color w:val="000000"/>
          <w:szCs w:val="20"/>
        </w:rPr>
        <w:t>Source</w:t>
      </w:r>
      <w:r w:rsidRPr="00E3024C">
        <w:rPr>
          <w:b/>
          <w:color w:val="000000"/>
          <w:szCs w:val="20"/>
        </w:rPr>
        <w:t>:</w:t>
      </w:r>
      <w:r>
        <w:rPr>
          <w:color w:val="000000"/>
          <w:szCs w:val="20"/>
        </w:rPr>
        <w:t>s</w:t>
      </w:r>
      <w:r w:rsidRPr="00360E24">
        <w:rPr>
          <w:color w:val="000000"/>
          <w:szCs w:val="20"/>
        </w:rPr>
        <w:t xml:space="preserve">pecify the </w:t>
      </w:r>
      <w:r>
        <w:rPr>
          <w:color w:val="000000"/>
          <w:szCs w:val="20"/>
        </w:rPr>
        <w:t>data</w:t>
      </w:r>
      <w:r w:rsidRPr="00360E24">
        <w:rPr>
          <w:color w:val="000000"/>
          <w:szCs w:val="20"/>
        </w:rPr>
        <w:t xml:space="preserve"> source </w:t>
      </w:r>
      <w:r w:rsidR="00E3024C" w:rsidRPr="00E3024C">
        <w:rPr>
          <w:noProof w:val="0"/>
          <w:sz w:val="24"/>
          <w:szCs w:val="20"/>
        </w:rPr>
        <w:t>(TNR 10 pt, italic)</w:t>
      </w:r>
    </w:p>
    <w:tbl>
      <w:tblPr>
        <w:tblStyle w:val="a1"/>
        <w:tblW w:w="8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530"/>
        <w:gridCol w:w="570"/>
        <w:gridCol w:w="1605"/>
        <w:gridCol w:w="2280"/>
      </w:tblGrid>
      <w:tr w:rsidR="007E5575" w:rsidRPr="00E3024C">
        <w:trPr>
          <w:jc w:val="center"/>
        </w:trPr>
        <w:tc>
          <w:tcPr>
            <w:tcW w:w="4515" w:type="dxa"/>
            <w:gridSpan w:val="3"/>
            <w:vAlign w:val="center"/>
          </w:tcPr>
          <w:p w:rsidR="007E5575" w:rsidRPr="00E3024C" w:rsidRDefault="007E557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Velika- Large</w:t>
            </w:r>
          </w:p>
        </w:tc>
        <w:tc>
          <w:tcPr>
            <w:tcW w:w="228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Mala- Small</w:t>
            </w:r>
          </w:p>
        </w:tc>
      </w:tr>
      <w:tr w:rsidR="007E5575" w:rsidRPr="00E3024C">
        <w:trPr>
          <w:jc w:val="center"/>
        </w:trPr>
        <w:tc>
          <w:tcPr>
            <w:tcW w:w="241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Površinska prslina</w:t>
            </w:r>
          </w:p>
        </w:tc>
        <w:tc>
          <w:tcPr>
            <w:tcW w:w="153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Surface crack</w:t>
            </w:r>
          </w:p>
        </w:tc>
        <w:tc>
          <w:tcPr>
            <w:tcW w:w="570" w:type="dxa"/>
            <w:vAlign w:val="center"/>
          </w:tcPr>
          <w:p w:rsidR="007E5575" w:rsidRPr="00E3024C" w:rsidRDefault="007E557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LSC </w:t>
            </w:r>
          </w:p>
        </w:tc>
        <w:tc>
          <w:tcPr>
            <w:tcW w:w="228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SSC</w:t>
            </w:r>
          </w:p>
        </w:tc>
      </w:tr>
      <w:tr w:rsidR="007E5575" w:rsidRPr="00E3024C">
        <w:trPr>
          <w:jc w:val="center"/>
        </w:trPr>
        <w:tc>
          <w:tcPr>
            <w:tcW w:w="241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Dubina prsline</w:t>
            </w:r>
          </w:p>
        </w:tc>
        <w:tc>
          <w:tcPr>
            <w:tcW w:w="153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Crack depth</w:t>
            </w:r>
          </w:p>
        </w:tc>
        <w:tc>
          <w:tcPr>
            <w:tcW w:w="57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</w:p>
        </w:tc>
        <w:tc>
          <w:tcPr>
            <w:tcW w:w="160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8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575" w:rsidRPr="00E3024C">
        <w:trPr>
          <w:jc w:val="center"/>
        </w:trPr>
        <w:tc>
          <w:tcPr>
            <w:tcW w:w="241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Dužina prsline </w:t>
            </w:r>
          </w:p>
        </w:tc>
        <w:tc>
          <w:tcPr>
            <w:tcW w:w="153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Crack length</w:t>
            </w:r>
          </w:p>
        </w:tc>
        <w:tc>
          <w:tcPr>
            <w:tcW w:w="57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30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</w:p>
        </w:tc>
        <w:tc>
          <w:tcPr>
            <w:tcW w:w="160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575" w:rsidRPr="00E3024C">
        <w:trPr>
          <w:jc w:val="center"/>
        </w:trPr>
        <w:tc>
          <w:tcPr>
            <w:tcW w:w="241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Vrh prsline </w:t>
            </w:r>
          </w:p>
        </w:tc>
        <w:tc>
          <w:tcPr>
            <w:tcW w:w="153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Crack tip</w:t>
            </w:r>
          </w:p>
        </w:tc>
        <w:tc>
          <w:tcPr>
            <w:tcW w:w="57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</w:tc>
        <w:tc>
          <w:tcPr>
            <w:tcW w:w="160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228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7E5575" w:rsidRPr="00E3024C">
        <w:trPr>
          <w:jc w:val="center"/>
        </w:trPr>
        <w:tc>
          <w:tcPr>
            <w:tcW w:w="241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Dužina MŠ </w:t>
            </w:r>
          </w:p>
        </w:tc>
        <w:tc>
          <w:tcPr>
            <w:tcW w:w="153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WM length</w:t>
            </w:r>
          </w:p>
        </w:tc>
        <w:tc>
          <w:tcPr>
            <w:tcW w:w="570" w:type="dxa"/>
            <w:vAlign w:val="center"/>
          </w:tcPr>
          <w:p w:rsidR="007E5575" w:rsidRPr="00E3024C" w:rsidRDefault="007E5575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center"/>
          </w:tcPr>
          <w:p w:rsidR="007E5575" w:rsidRPr="00E3024C" w:rsidRDefault="00E3024C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E5575" w:rsidRPr="00E3024C" w:rsidRDefault="007E5575" w:rsidP="00E3024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75" w:rsidRPr="00E3024C" w:rsidRDefault="00956D2C">
      <w:pPr>
        <w:pStyle w:val="Normal1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CONCLUSION</w:t>
      </w:r>
    </w:p>
    <w:p w:rsidR="00956D2C" w:rsidRPr="00E3024C" w:rsidRDefault="00E3024C">
      <w:pPr>
        <w:pStyle w:val="Normal1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7E5575" w:rsidRPr="00E3024C" w:rsidRDefault="00956D2C" w:rsidP="001E711E">
      <w:pPr>
        <w:pStyle w:val="tekst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Papers</w:t>
      </w:r>
      <w:r w:rsidRPr="00956D2C">
        <w:rPr>
          <w:color w:val="000000"/>
          <w:sz w:val="24"/>
          <w:szCs w:val="24"/>
        </w:rPr>
        <w:t xml:space="preserve"> written in an inadequate form will be returned for </w:t>
      </w:r>
      <w:r>
        <w:rPr>
          <w:color w:val="000000"/>
          <w:sz w:val="24"/>
          <w:szCs w:val="24"/>
        </w:rPr>
        <w:t xml:space="preserve">additional </w:t>
      </w:r>
      <w:r w:rsidR="00325BB9">
        <w:rPr>
          <w:color w:val="000000"/>
          <w:sz w:val="24"/>
          <w:szCs w:val="24"/>
        </w:rPr>
        <w:t>editing</w:t>
      </w:r>
      <w:r w:rsidRPr="00956D2C">
        <w:rPr>
          <w:color w:val="000000"/>
          <w:sz w:val="24"/>
          <w:szCs w:val="24"/>
        </w:rPr>
        <w:t xml:space="preserve">. </w:t>
      </w:r>
      <w:r w:rsidR="00325BB9">
        <w:rPr>
          <w:color w:val="000000"/>
          <w:sz w:val="24"/>
          <w:szCs w:val="24"/>
        </w:rPr>
        <w:t>T</w:t>
      </w:r>
      <w:r w:rsidR="00325BB9" w:rsidRPr="00325BB9">
        <w:rPr>
          <w:color w:val="000000"/>
          <w:sz w:val="24"/>
          <w:szCs w:val="24"/>
        </w:rPr>
        <w:t>he original as-received document may be addi</w:t>
      </w:r>
      <w:r w:rsidR="00325BB9" w:rsidRPr="00325BB9">
        <w:rPr>
          <w:color w:val="000000"/>
          <w:sz w:val="24"/>
          <w:szCs w:val="24"/>
        </w:rPr>
        <w:softHyphen/>
        <w:t>tionally formatted (editors’ choice).</w:t>
      </w:r>
    </w:p>
    <w:p w:rsidR="007E5575" w:rsidRPr="00E3024C" w:rsidRDefault="00E3024C">
      <w:pPr>
        <w:pStyle w:val="Normal1"/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7E5575" w:rsidRPr="00E3024C" w:rsidRDefault="00325BB9">
      <w:pPr>
        <w:pStyle w:val="Heading2"/>
        <w:spacing w:before="0" w:after="0" w:line="240" w:lineRule="auto"/>
      </w:pPr>
      <w:r>
        <w:t>LITERATURE</w:t>
      </w:r>
    </w:p>
    <w:p w:rsidR="00325BB9" w:rsidRDefault="00E3024C" w:rsidP="001E711E">
      <w:pPr>
        <w:pStyle w:val="Normal1"/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3024C">
        <w:rPr>
          <w:rFonts w:ascii="Times New Roman" w:eastAsia="Times New Roman" w:hAnsi="Times New Roman" w:cs="Times New Roman"/>
          <w:sz w:val="24"/>
          <w:szCs w:val="24"/>
        </w:rPr>
        <w:t>(TNR 12 pt)</w:t>
      </w:r>
    </w:p>
    <w:p w:rsidR="00325BB9" w:rsidRDefault="00325BB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Literature should be specified</w:t>
      </w:r>
      <w:r w:rsidRPr="00325BB9">
        <w:rPr>
          <w:rFonts w:ascii="Times New Roman" w:eastAsia="Times New Roman" w:hAnsi="Times New Roman" w:cs="Times New Roman"/>
          <w:sz w:val="24"/>
          <w:szCs w:val="24"/>
        </w:rPr>
        <w:t xml:space="preserve"> at the end of the paper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5BB9">
        <w:rPr>
          <w:rFonts w:ascii="Times New Roman" w:eastAsia="Times New Roman" w:hAnsi="Times New Roman" w:cs="Times New Roman"/>
          <w:sz w:val="24"/>
          <w:szCs w:val="24"/>
        </w:rPr>
        <w:t xml:space="preserve"> in a sp</w:t>
      </w:r>
      <w:r>
        <w:rPr>
          <w:rFonts w:ascii="Times New Roman" w:eastAsia="Times New Roman" w:hAnsi="Times New Roman" w:cs="Times New Roman"/>
          <w:sz w:val="24"/>
          <w:szCs w:val="24"/>
        </w:rPr>
        <w:t>ecific</w:t>
      </w:r>
      <w:r w:rsidRPr="00325BB9">
        <w:rPr>
          <w:rFonts w:ascii="Times New Roman" w:eastAsia="Times New Roman" w:hAnsi="Times New Roman" w:cs="Times New Roman"/>
          <w:sz w:val="24"/>
          <w:szCs w:val="24"/>
        </w:rPr>
        <w:t>, non-numerical part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References in the text should be cited alphabetically and chronologically, using square breakers, for example: Author’s surname, first letter of the name, the year of publication </w:t>
      </w:r>
      <w:r w:rsidRPr="00E3024C">
        <w:rPr>
          <w:rFonts w:ascii="Times New Roman" w:eastAsia="Times New Roman" w:hAnsi="Times New Roman" w:cs="Times New Roman"/>
          <w:sz w:val="24"/>
          <w:szCs w:val="24"/>
        </w:rPr>
        <w:t xml:space="preserve">(TNR, </w:t>
      </w:r>
      <w:r>
        <w:rPr>
          <w:rFonts w:ascii="Times New Roman" w:eastAsia="Times New Roman" w:hAnsi="Times New Roman" w:cs="Times New Roman"/>
          <w:sz w:val="24"/>
          <w:szCs w:val="24"/>
        </w:rPr>
        <w:t>small letters</w:t>
      </w:r>
      <w:r w:rsidRPr="00E3024C">
        <w:rPr>
          <w:rFonts w:ascii="Times New Roman" w:eastAsia="Times New Roman" w:hAnsi="Times New Roman" w:cs="Times New Roman"/>
          <w:sz w:val="24"/>
          <w:szCs w:val="24"/>
        </w:rPr>
        <w:t xml:space="preserve"> 11 pt)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9DA">
        <w:rPr>
          <w:rFonts w:ascii="Times New Roman" w:eastAsia="Times New Roman" w:hAnsi="Times New Roman" w:cs="Times New Roman"/>
          <w:sz w:val="24"/>
          <w:szCs w:val="24"/>
        </w:rPr>
        <w:t xml:space="preserve">and in continuation, the full title of the work, </w:t>
      </w:r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>the name of the journal or other source, the volume and number of the journal, pagination.</w:t>
      </w:r>
      <w:r w:rsidR="001119DA">
        <w:rPr>
          <w:rFonts w:ascii="Times New Roman" w:eastAsia="Times New Roman" w:hAnsi="Times New Roman" w:cs="Times New Roman"/>
          <w:sz w:val="24"/>
          <w:szCs w:val="24"/>
        </w:rPr>
        <w:t xml:space="preserve"> When making references, </w:t>
      </w:r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 xml:space="preserve">the numbers in brackets should be </w:t>
      </w:r>
      <w:r w:rsidR="001119DA">
        <w:rPr>
          <w:rFonts w:ascii="Times New Roman" w:eastAsia="Times New Roman" w:hAnsi="Times New Roman" w:cs="Times New Roman"/>
          <w:sz w:val="24"/>
          <w:szCs w:val="24"/>
        </w:rPr>
        <w:t>written</w:t>
      </w:r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 xml:space="preserve"> within a sentence </w:t>
      </w:r>
      <w:proofErr w:type="spellStart"/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 xml:space="preserve"> [3] or at the end of the sentence </w:t>
      </w:r>
      <w:proofErr w:type="spellStart"/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 w:rsidR="001119DA" w:rsidRPr="001119DA">
        <w:rPr>
          <w:rFonts w:ascii="Times New Roman" w:eastAsia="Times New Roman" w:hAnsi="Times New Roman" w:cs="Times New Roman"/>
          <w:sz w:val="24"/>
          <w:szCs w:val="24"/>
        </w:rPr>
        <w:t xml:space="preserve"> [4,5,6].</w:t>
      </w:r>
    </w:p>
    <w:p w:rsidR="00325BB9" w:rsidRDefault="00325BB9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75" w:rsidRDefault="003577B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3577B0">
        <w:rPr>
          <w:rFonts w:ascii="Times New Roman" w:eastAsia="Times New Roman" w:hAnsi="Times New Roman" w:cs="Times New Roman"/>
          <w:b/>
          <w:sz w:val="24"/>
          <w:szCs w:val="24"/>
        </w:rPr>
        <w:t>Examples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referencing literature</w:t>
      </w:r>
      <w:r w:rsidRPr="003577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577B0" w:rsidRPr="00E3024C" w:rsidRDefault="003577B0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5575" w:rsidRPr="00E3024C" w:rsidRDefault="00E3024C">
      <w:pPr>
        <w:pStyle w:val="Normal1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E3024C">
        <w:rPr>
          <w:rFonts w:ascii="Times New Roman" w:eastAsia="Times New Roman" w:hAnsi="Times New Roman" w:cs="Times New Roman"/>
        </w:rPr>
        <w:t xml:space="preserve">[1]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 xml:space="preserve">.,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 xml:space="preserve">.: </w:t>
      </w:r>
      <w:r w:rsidRPr="00E3024C">
        <w:rPr>
          <w:rFonts w:ascii="Times New Roman" w:eastAsia="Times New Roman" w:hAnsi="Times New Roman" w:cs="Times New Roman"/>
          <w:i/>
        </w:rPr>
        <w:t>Name of Book (in Italics)</w:t>
      </w:r>
      <w:r w:rsidRPr="00E3024C">
        <w:rPr>
          <w:rFonts w:ascii="Times New Roman" w:eastAsia="Times New Roman" w:hAnsi="Times New Roman" w:cs="Times New Roman"/>
        </w:rPr>
        <w:t>, Publisher, ISBN, Place of Publication, (YYYY)</w:t>
      </w:r>
    </w:p>
    <w:p w:rsidR="007E5575" w:rsidRPr="00E3024C" w:rsidRDefault="00E3024C">
      <w:pPr>
        <w:pStyle w:val="Normal1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E3024C">
        <w:rPr>
          <w:rFonts w:ascii="Times New Roman" w:eastAsia="Times New Roman" w:hAnsi="Times New Roman" w:cs="Times New Roman"/>
        </w:rPr>
        <w:t xml:space="preserve">[2]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>. &amp;</w:t>
      </w:r>
      <w:r w:rsidR="003577B0">
        <w:rPr>
          <w:rFonts w:ascii="Times New Roman" w:eastAsia="Times New Roman" w:hAnsi="Times New Roman" w:cs="Times New Roman"/>
        </w:rPr>
        <w:t>Surname</w:t>
      </w:r>
      <w:r w:rsidRPr="00E3024C">
        <w:rPr>
          <w:rFonts w:ascii="Times New Roman" w:eastAsia="Times New Roman" w:hAnsi="Times New Roman" w:cs="Times New Roman"/>
        </w:rPr>
        <w:t xml:space="preserve">, I.: Name of paper or Chapter, In </w:t>
      </w:r>
      <w:r w:rsidRPr="00E3024C">
        <w:rPr>
          <w:rFonts w:ascii="Times New Roman" w:eastAsia="Times New Roman" w:hAnsi="Times New Roman" w:cs="Times New Roman"/>
          <w:i/>
        </w:rPr>
        <w:t>Name of Book (in Italics)</w:t>
      </w:r>
      <w:r w:rsidRPr="00E3024C">
        <w:rPr>
          <w:rFonts w:ascii="Times New Roman" w:eastAsia="Times New Roman" w:hAnsi="Times New Roman" w:cs="Times New Roman"/>
        </w:rPr>
        <w:t>, Publisher, ISBN, Place of Publication, (YYYY), pp. xxx-yyy</w:t>
      </w:r>
    </w:p>
    <w:p w:rsidR="007E5575" w:rsidRPr="00E3024C" w:rsidRDefault="00E3024C">
      <w:pPr>
        <w:pStyle w:val="Normal1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E3024C">
        <w:rPr>
          <w:rFonts w:ascii="Times New Roman" w:eastAsia="Times New Roman" w:hAnsi="Times New Roman" w:cs="Times New Roman"/>
        </w:rPr>
        <w:t xml:space="preserve">[3]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 xml:space="preserve">.;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>. &amp;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 xml:space="preserve">.: Title of conference paper, </w:t>
      </w:r>
      <w:r w:rsidRPr="00E3024C">
        <w:rPr>
          <w:rFonts w:ascii="Times New Roman" w:eastAsia="Times New Roman" w:hAnsi="Times New Roman" w:cs="Times New Roman"/>
          <w:i/>
        </w:rPr>
        <w:t xml:space="preserve">Proceedings of xxx </w:t>
      </w:r>
      <w:proofErr w:type="spellStart"/>
      <w:r w:rsidRPr="00E3024C">
        <w:rPr>
          <w:rFonts w:ascii="Times New Roman" w:eastAsia="Times New Roman" w:hAnsi="Times New Roman" w:cs="Times New Roman"/>
          <w:i/>
        </w:rPr>
        <w:t>xxx</w:t>
      </w:r>
      <w:proofErr w:type="spellEnd"/>
      <w:r w:rsidRPr="00E3024C">
        <w:rPr>
          <w:rFonts w:ascii="Times New Roman" w:eastAsia="Times New Roman" w:hAnsi="Times New Roman" w:cs="Times New Roman"/>
          <w:i/>
        </w:rPr>
        <w:t xml:space="preserve">,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 xml:space="preserve">. (Ed.), pp. xxx-yyy, ISBN, conference location, Month and Year, Publisher, City, (YYYY) </w:t>
      </w:r>
    </w:p>
    <w:p w:rsidR="007E5575" w:rsidRPr="00E3024C" w:rsidRDefault="00E3024C">
      <w:pPr>
        <w:pStyle w:val="Normal1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E3024C">
        <w:rPr>
          <w:rFonts w:ascii="Times New Roman" w:eastAsia="Times New Roman" w:hAnsi="Times New Roman" w:cs="Times New Roman"/>
        </w:rPr>
        <w:t xml:space="preserve">[4] </w:t>
      </w:r>
      <w:r w:rsidR="003577B0">
        <w:rPr>
          <w:rFonts w:ascii="Times New Roman" w:eastAsia="Times New Roman" w:hAnsi="Times New Roman" w:cs="Times New Roman"/>
        </w:rPr>
        <w:t>Surname, N</w:t>
      </w:r>
      <w:r w:rsidRPr="00E3024C">
        <w:rPr>
          <w:rFonts w:ascii="Times New Roman" w:eastAsia="Times New Roman" w:hAnsi="Times New Roman" w:cs="Times New Roman"/>
        </w:rPr>
        <w:t xml:space="preserve">.: Name of Paper, </w:t>
      </w:r>
      <w:r w:rsidRPr="00E3024C">
        <w:rPr>
          <w:rFonts w:ascii="Times New Roman" w:eastAsia="Times New Roman" w:hAnsi="Times New Roman" w:cs="Times New Roman"/>
          <w:i/>
        </w:rPr>
        <w:t>Name of Journal (in Italics)</w:t>
      </w:r>
      <w:r w:rsidRPr="00E3024C">
        <w:rPr>
          <w:rFonts w:ascii="Times New Roman" w:eastAsia="Times New Roman" w:hAnsi="Times New Roman" w:cs="Times New Roman"/>
        </w:rPr>
        <w:t>, Vol. (YYYY) No.</w:t>
      </w:r>
      <w:r w:rsidR="00EA7E1F" w:rsidRPr="00E3024C">
        <w:rPr>
          <w:rFonts w:ascii="Times New Roman" w:eastAsia="Times New Roman" w:hAnsi="Times New Roman" w:cs="Times New Roman"/>
        </w:rPr>
        <w:t>, pp.</w:t>
      </w:r>
      <w:r w:rsidRPr="00E3024C">
        <w:rPr>
          <w:rFonts w:ascii="Times New Roman" w:eastAsia="Times New Roman" w:hAnsi="Times New Roman" w:cs="Times New Roman"/>
        </w:rPr>
        <w:t xml:space="preserve"> xxx-yyy, ISSN</w:t>
      </w:r>
    </w:p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:rsidR="007E5575" w:rsidRPr="00E3024C" w:rsidRDefault="003577B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example of referencing web pages</w:t>
      </w:r>
      <w:r w:rsidR="00E3024C" w:rsidRPr="00E3024C">
        <w:rPr>
          <w:rFonts w:ascii="Times New Roman" w:eastAsia="Times New Roman" w:hAnsi="Times New Roman" w:cs="Times New Roman"/>
          <w:color w:val="000000"/>
        </w:rPr>
        <w:t>:</w:t>
      </w:r>
    </w:p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</w:p>
    <w:p w:rsidR="007E5575" w:rsidRPr="00E3024C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</w:rPr>
      </w:pPr>
      <w:r w:rsidRPr="00E3024C">
        <w:rPr>
          <w:rFonts w:ascii="Times New Roman" w:eastAsia="Times New Roman" w:hAnsi="Times New Roman" w:cs="Times New Roman"/>
          <w:color w:val="000000"/>
        </w:rPr>
        <w:t xml:space="preserve">[1] Narodna Banka Srbije, 2014. </w:t>
      </w:r>
      <w:r w:rsidRPr="00E3024C">
        <w:rPr>
          <w:rFonts w:ascii="Times New Roman" w:eastAsia="Times New Roman" w:hAnsi="Times New Roman" w:cs="Times New Roman"/>
          <w:i/>
          <w:color w:val="000000"/>
        </w:rPr>
        <w:t>Vlasnička struktura i bilans stanja/uspeha banaka.</w:t>
      </w:r>
      <w:r w:rsidRPr="00E3024C">
        <w:rPr>
          <w:rFonts w:ascii="Times New Roman" w:eastAsia="Times New Roman" w:hAnsi="Times New Roman" w:cs="Times New Roman"/>
          <w:color w:val="000000"/>
        </w:rPr>
        <w:t xml:space="preserve"> [Internet] </w:t>
      </w:r>
      <w:r w:rsidR="00EA7E1F">
        <w:rPr>
          <w:rFonts w:ascii="Times New Roman" w:eastAsia="Times New Roman" w:hAnsi="Times New Roman" w:cs="Times New Roman"/>
          <w:color w:val="000000"/>
        </w:rPr>
        <w:t>Available on</w:t>
      </w:r>
      <w:r w:rsidRPr="00E3024C"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0">
        <w:r w:rsidRPr="00E3024C">
          <w:rPr>
            <w:rFonts w:ascii="Times New Roman" w:eastAsia="Times New Roman" w:hAnsi="Times New Roman" w:cs="Times New Roman"/>
            <w:color w:val="0000FF"/>
            <w:u w:val="single"/>
          </w:rPr>
          <w:t>http://www.nbs.rs/internet/cirilica/50/50_5.html</w:t>
        </w:r>
      </w:hyperlink>
      <w:r w:rsidRPr="00E3024C">
        <w:rPr>
          <w:rFonts w:ascii="Times New Roman" w:eastAsia="Times New Roman" w:hAnsi="Times New Roman" w:cs="Times New Roman"/>
          <w:color w:val="000000"/>
        </w:rPr>
        <w:t xml:space="preserve"> (</w:t>
      </w:r>
      <w:r w:rsidR="00EA7E1F">
        <w:rPr>
          <w:rFonts w:ascii="Times New Roman" w:eastAsia="Times New Roman" w:hAnsi="Times New Roman" w:cs="Times New Roman"/>
          <w:color w:val="000000"/>
        </w:rPr>
        <w:t>Accessed</w:t>
      </w:r>
      <w:r w:rsidRPr="00E3024C">
        <w:rPr>
          <w:rFonts w:ascii="Times New Roman" w:eastAsia="Times New Roman" w:hAnsi="Times New Roman" w:cs="Times New Roman"/>
          <w:color w:val="000000"/>
        </w:rPr>
        <w:t>: 01.05.2019.)</w:t>
      </w:r>
    </w:p>
    <w:p w:rsidR="007E5575" w:rsidRPr="00E3024C" w:rsidRDefault="007E557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5575" w:rsidRPr="00E3024C" w:rsidRDefault="007E5575">
      <w:pPr>
        <w:pStyle w:val="Normal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75" w:rsidRPr="00E3024C" w:rsidRDefault="007E5575">
      <w:pPr>
        <w:pStyle w:val="Normal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75" w:rsidRDefault="00EA7E1F">
      <w:pPr>
        <w:pStyle w:val="Normal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E1F">
        <w:rPr>
          <w:rFonts w:ascii="Times New Roman" w:eastAsia="Times New Roman" w:hAnsi="Times New Roman" w:cs="Times New Roman"/>
          <w:b/>
          <w:sz w:val="24"/>
          <w:szCs w:val="24"/>
        </w:rPr>
        <w:t>NOTE: THE AUTHORS</w:t>
      </w:r>
      <w:r w:rsidR="00CE1839">
        <w:rPr>
          <w:rFonts w:ascii="Times New Roman" w:eastAsia="Times New Roman" w:hAnsi="Times New Roman" w:cs="Times New Roman"/>
          <w:b/>
          <w:sz w:val="24"/>
          <w:szCs w:val="24"/>
        </w:rPr>
        <w:t xml:space="preserve"> AREIN OBLIGATION TO PROVIDE A</w:t>
      </w:r>
      <w:r w:rsidRPr="00EA7E1F">
        <w:rPr>
          <w:rFonts w:ascii="Times New Roman" w:eastAsia="Times New Roman" w:hAnsi="Times New Roman" w:cs="Times New Roman"/>
          <w:b/>
          <w:sz w:val="24"/>
          <w:szCs w:val="24"/>
        </w:rPr>
        <w:t xml:space="preserve"> SIGNED STATEMENT ON THE </w:t>
      </w:r>
      <w:r w:rsidR="00CE1839">
        <w:rPr>
          <w:rFonts w:ascii="Times New Roman" w:eastAsia="Times New Roman" w:hAnsi="Times New Roman" w:cs="Times New Roman"/>
          <w:b/>
          <w:sz w:val="24"/>
          <w:szCs w:val="24"/>
        </w:rPr>
        <w:t>COPYWRITE OWNERSHIP</w:t>
      </w:r>
      <w:r w:rsidRPr="00EA7E1F">
        <w:rPr>
          <w:rFonts w:ascii="Times New Roman" w:eastAsia="Times New Roman" w:hAnsi="Times New Roman" w:cs="Times New Roman"/>
          <w:b/>
          <w:sz w:val="24"/>
          <w:szCs w:val="24"/>
        </w:rPr>
        <w:t xml:space="preserve"> AND</w:t>
      </w:r>
      <w:r w:rsidR="00CE1839">
        <w:rPr>
          <w:rFonts w:ascii="Times New Roman" w:eastAsia="Times New Roman" w:hAnsi="Times New Roman" w:cs="Times New Roman"/>
          <w:b/>
          <w:sz w:val="24"/>
          <w:szCs w:val="24"/>
        </w:rPr>
        <w:t xml:space="preserve"> THE</w:t>
      </w:r>
      <w:r w:rsidRPr="00EA7E1F">
        <w:rPr>
          <w:rFonts w:ascii="Times New Roman" w:eastAsia="Times New Roman" w:hAnsi="Times New Roman" w:cs="Times New Roman"/>
          <w:b/>
          <w:sz w:val="24"/>
          <w:szCs w:val="24"/>
        </w:rPr>
        <w:t xml:space="preserve"> ORIGINALITY OF THE MANUSCRIPTS (scanned document)</w:t>
      </w:r>
    </w:p>
    <w:p w:rsidR="00EA7E1F" w:rsidRDefault="00EA7E1F">
      <w:pPr>
        <w:pStyle w:val="Normal1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5575" w:rsidRPr="00E3024C" w:rsidRDefault="007E5575">
      <w:pPr>
        <w:pStyle w:val="Normal1"/>
      </w:pPr>
    </w:p>
    <w:sectPr w:rsidR="007E5575" w:rsidRPr="00E3024C" w:rsidSect="007E5575">
      <w:pgSz w:w="11907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6E" w:rsidRDefault="00C35C6E" w:rsidP="007E5575">
      <w:pPr>
        <w:spacing w:after="0" w:line="240" w:lineRule="auto"/>
      </w:pPr>
      <w:r>
        <w:separator/>
      </w:r>
    </w:p>
  </w:endnote>
  <w:endnote w:type="continuationSeparator" w:id="0">
    <w:p w:rsidR="00C35C6E" w:rsidRDefault="00C35C6E" w:rsidP="007E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6E" w:rsidRDefault="00C35C6E" w:rsidP="007E5575">
      <w:pPr>
        <w:spacing w:after="0" w:line="240" w:lineRule="auto"/>
      </w:pPr>
      <w:r>
        <w:separator/>
      </w:r>
    </w:p>
  </w:footnote>
  <w:footnote w:type="continuationSeparator" w:id="0">
    <w:p w:rsidR="00C35C6E" w:rsidRDefault="00C35C6E" w:rsidP="007E5575">
      <w:pPr>
        <w:spacing w:after="0" w:line="240" w:lineRule="auto"/>
      </w:pPr>
      <w:r>
        <w:continuationSeparator/>
      </w:r>
    </w:p>
  </w:footnote>
  <w:footnote w:id="1">
    <w:p w:rsidR="007E5575" w:rsidRDefault="00E3024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 w:rsidRPr="00E3024C">
        <w:rPr>
          <w:vertAlign w:val="superscript"/>
        </w:rPr>
        <w:footnoteRef/>
      </w:r>
      <w:r w:rsidR="00731BC9">
        <w:rPr>
          <w:rFonts w:ascii="Times New Roman" w:eastAsia="Times New Roman" w:hAnsi="Times New Roman" w:cs="Times New Roman"/>
          <w:sz w:val="20"/>
          <w:szCs w:val="20"/>
        </w:rPr>
        <w:t xml:space="preserve">First author email </w:t>
      </w:r>
      <w:r w:rsidRPr="00E3024C">
        <w:rPr>
          <w:rFonts w:ascii="Times New Roman" w:eastAsia="Times New Roman" w:hAnsi="Times New Roman" w:cs="Times New Roman"/>
          <w:color w:val="000000"/>
          <w:sz w:val="20"/>
          <w:szCs w:val="20"/>
        </w:rPr>
        <w:t>(TNR 10 pt)</w:t>
      </w:r>
    </w:p>
  </w:footnote>
  <w:footnote w:id="2">
    <w:p w:rsidR="00B24D40" w:rsidRDefault="00B24D40" w:rsidP="00B24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 w:rsidRPr="00E3024C">
        <w:rPr>
          <w:vertAlign w:val="superscript"/>
        </w:rPr>
        <w:footnoteRef/>
      </w:r>
      <w:r w:rsidR="00731BC9">
        <w:rPr>
          <w:rFonts w:ascii="Times New Roman" w:eastAsia="Times New Roman" w:hAnsi="Times New Roman" w:cs="Times New Roman"/>
          <w:sz w:val="20"/>
          <w:szCs w:val="20"/>
        </w:rPr>
        <w:t xml:space="preserve">Second author email </w:t>
      </w:r>
      <w:r w:rsidRPr="00E3024C">
        <w:rPr>
          <w:rFonts w:ascii="Times New Roman" w:eastAsia="Times New Roman" w:hAnsi="Times New Roman" w:cs="Times New Roman"/>
          <w:color w:val="000000"/>
          <w:sz w:val="20"/>
          <w:szCs w:val="20"/>
        </w:rPr>
        <w:t>(TNR 10 pt)</w:t>
      </w:r>
    </w:p>
  </w:footnote>
  <w:footnote w:id="3">
    <w:p w:rsidR="00B24D40" w:rsidRDefault="00B24D40" w:rsidP="00B24D4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93C47D"/>
        </w:rPr>
      </w:pPr>
      <w:r w:rsidRPr="00E3024C">
        <w:rPr>
          <w:vertAlign w:val="superscript"/>
        </w:rPr>
        <w:footnoteRef/>
      </w:r>
      <w:r w:rsidR="00731BC9">
        <w:rPr>
          <w:rFonts w:ascii="Times New Roman" w:eastAsia="Times New Roman" w:hAnsi="Times New Roman" w:cs="Times New Roman"/>
          <w:sz w:val="20"/>
          <w:szCs w:val="20"/>
        </w:rPr>
        <w:t xml:space="preserve">Third author email </w:t>
      </w:r>
      <w:r w:rsidRPr="00E3024C">
        <w:rPr>
          <w:rFonts w:ascii="Times New Roman" w:eastAsia="Times New Roman" w:hAnsi="Times New Roman" w:cs="Times New Roman"/>
          <w:color w:val="000000"/>
          <w:sz w:val="20"/>
          <w:szCs w:val="20"/>
        </w:rPr>
        <w:t>(TNR 10 pt)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8A0"/>
    <w:multiLevelType w:val="multilevel"/>
    <w:tmpl w:val="524C9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DA3tzS2tDAzN7BQ0lEKTi0uzszPAykwrAUAdonviywAAAA="/>
  </w:docVars>
  <w:rsids>
    <w:rsidRoot w:val="007E5575"/>
    <w:rsid w:val="00096636"/>
    <w:rsid w:val="001119DA"/>
    <w:rsid w:val="001E711E"/>
    <w:rsid w:val="00325BB9"/>
    <w:rsid w:val="003577B0"/>
    <w:rsid w:val="00360E24"/>
    <w:rsid w:val="003C5C60"/>
    <w:rsid w:val="00475387"/>
    <w:rsid w:val="00731BC9"/>
    <w:rsid w:val="007E5575"/>
    <w:rsid w:val="007F5F98"/>
    <w:rsid w:val="007F6931"/>
    <w:rsid w:val="00956079"/>
    <w:rsid w:val="00956D2C"/>
    <w:rsid w:val="00AA0410"/>
    <w:rsid w:val="00B24D40"/>
    <w:rsid w:val="00B43126"/>
    <w:rsid w:val="00C35C6E"/>
    <w:rsid w:val="00CC1104"/>
    <w:rsid w:val="00CE1702"/>
    <w:rsid w:val="00CE1839"/>
    <w:rsid w:val="00D15AA5"/>
    <w:rsid w:val="00D47788"/>
    <w:rsid w:val="00E026C3"/>
    <w:rsid w:val="00E3024C"/>
    <w:rsid w:val="00E36268"/>
    <w:rsid w:val="00EA7E1F"/>
    <w:rsid w:val="00ED1E64"/>
    <w:rsid w:val="00EE53C0"/>
    <w:rsid w:val="00F21E1E"/>
    <w:rsid w:val="00F34746"/>
    <w:rsid w:val="00FC2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6F54C"/>
  <w15:docId w15:val="{6388D69A-B6C6-49D2-AEEA-56BF204C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7E5575"/>
    <w:pPr>
      <w:spacing w:before="6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color w:val="000000"/>
      <w:sz w:val="26"/>
      <w:szCs w:val="26"/>
    </w:rPr>
  </w:style>
  <w:style w:type="paragraph" w:styleId="Heading2">
    <w:name w:val="heading 2"/>
    <w:basedOn w:val="Normal1"/>
    <w:next w:val="Normal1"/>
    <w:rsid w:val="007E5575"/>
    <w:pPr>
      <w:spacing w:before="16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1"/>
    <w:next w:val="Normal1"/>
    <w:rsid w:val="007E5575"/>
    <w:pPr>
      <w:spacing w:before="80"/>
      <w:outlineLvl w:val="2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4">
    <w:name w:val="heading 4"/>
    <w:basedOn w:val="Normal1"/>
    <w:next w:val="Normal1"/>
    <w:rsid w:val="007E55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E55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E55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5575"/>
  </w:style>
  <w:style w:type="paragraph" w:styleId="Title">
    <w:name w:val="Title"/>
    <w:basedOn w:val="Normal1"/>
    <w:next w:val="Normal1"/>
    <w:rsid w:val="007E55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E55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E55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E557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7E557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2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2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024C"/>
    <w:rPr>
      <w:vertAlign w:val="superscript"/>
    </w:rPr>
  </w:style>
  <w:style w:type="paragraph" w:customStyle="1" w:styleId="tekst">
    <w:name w:val="tekst"/>
    <w:basedOn w:val="Normal"/>
    <w:rsid w:val="00E3024C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18"/>
      <w:lang w:val="en-US"/>
    </w:rPr>
  </w:style>
  <w:style w:type="paragraph" w:customStyle="1" w:styleId="potpisslike">
    <w:name w:val="potpis slike"/>
    <w:basedOn w:val="Normal"/>
    <w:rsid w:val="00E3024C"/>
    <w:pPr>
      <w:spacing w:before="60" w:after="120" w:line="240" w:lineRule="auto"/>
      <w:jc w:val="center"/>
    </w:pPr>
    <w:rPr>
      <w:rFonts w:ascii="Times New Roman" w:eastAsia="Times New Roman" w:hAnsi="Times New Roman" w:cs="Times New Roman"/>
      <w:noProof/>
      <w:sz w:val="20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A04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@politehnika.edu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bs.rs/internet/cirilica/50/50_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E083A-912C-43B9-9374-6E2A74AC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</dc:creator>
  <cp:lastModifiedBy>Predrag</cp:lastModifiedBy>
  <cp:revision>2</cp:revision>
  <dcterms:created xsi:type="dcterms:W3CDTF">2019-06-10T08:41:00Z</dcterms:created>
  <dcterms:modified xsi:type="dcterms:W3CDTF">2019-06-10T08:41:00Z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233488-06c6-4c2b-96ac-e256c4376f84_Enabled">
    <vt:lpwstr>True</vt:lpwstr>
  </property>
  <property fmtid="{D5CDD505-2E9C-101B-9397-08002B2CF9AE}" pid="3" name="MSIP_Label_dc233488-06c6-4c2b-96ac-e256c4376f84_SiteId">
    <vt:lpwstr>ae4df1f7-611e-444f-897e-f964e1205171</vt:lpwstr>
  </property>
  <property fmtid="{D5CDD505-2E9C-101B-9397-08002B2CF9AE}" pid="4" name="MSIP_Label_dc233488-06c6-4c2b-96ac-e256c4376f84_Owner">
    <vt:lpwstr>vc250097@ncr.com</vt:lpwstr>
  </property>
  <property fmtid="{D5CDD505-2E9C-101B-9397-08002B2CF9AE}" pid="5" name="MSIP_Label_dc233488-06c6-4c2b-96ac-e256c4376f84_SetDate">
    <vt:lpwstr>2019-05-15T09:44:17.8828047Z</vt:lpwstr>
  </property>
  <property fmtid="{D5CDD505-2E9C-101B-9397-08002B2CF9AE}" pid="6" name="MSIP_Label_dc233488-06c6-4c2b-96ac-e256c4376f84_Name">
    <vt:lpwstr>Confidential</vt:lpwstr>
  </property>
  <property fmtid="{D5CDD505-2E9C-101B-9397-08002B2CF9AE}" pid="7" name="MSIP_Label_dc233488-06c6-4c2b-96ac-e256c4376f84_Application">
    <vt:lpwstr>Microsoft Azure Information Protection</vt:lpwstr>
  </property>
  <property fmtid="{D5CDD505-2E9C-101B-9397-08002B2CF9AE}" pid="8" name="MSIP_Label_dc233488-06c6-4c2b-96ac-e256c4376f84_Extended_MSFT_Method">
    <vt:lpwstr>Manual</vt:lpwstr>
  </property>
  <property fmtid="{D5CDD505-2E9C-101B-9397-08002B2CF9AE}" pid="9" name="Sensitivity">
    <vt:lpwstr>Confidential</vt:lpwstr>
  </property>
</Properties>
</file>